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7D13" w14:textId="7405B1AB" w:rsidR="00BF587B" w:rsidRDefault="00BF587B" w:rsidP="00BF587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BHARATA MATA</w:t>
      </w:r>
      <w:r w:rsidRPr="009F0991">
        <w:rPr>
          <w:rFonts w:ascii="Times New Roman" w:eastAsia="Times New Roman" w:hAnsi="Times New Roman" w:cs="Times New Roman"/>
          <w:b/>
          <w:bCs/>
          <w:kern w:val="0"/>
          <w:sz w:val="27"/>
          <w:szCs w:val="27"/>
          <w:lang w:eastAsia="en-IN"/>
          <w14:ligatures w14:val="none"/>
        </w:rPr>
        <w:t xml:space="preserve"> INSTITUTE OF MANAGEMENT</w:t>
      </w:r>
    </w:p>
    <w:p w14:paraId="3B923FB5" w14:textId="77777777" w:rsidR="00BF587B" w:rsidRPr="009F0991" w:rsidRDefault="00BF587B" w:rsidP="00BF587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N"/>
          <w14:ligatures w14:val="none"/>
        </w:rPr>
      </w:pPr>
      <w:r w:rsidRPr="000205EB">
        <w:rPr>
          <w:rFonts w:ascii="Times New Roman" w:eastAsia="Times New Roman" w:hAnsi="Times New Roman" w:cs="Times New Roman"/>
          <w:b/>
          <w:bCs/>
          <w:kern w:val="0"/>
          <w:sz w:val="27"/>
          <w:szCs w:val="27"/>
          <w:lang w:eastAsia="en-IN"/>
          <w14:ligatures w14:val="none"/>
        </w:rPr>
        <w:t>BHARATA MATA COLLEGE,</w:t>
      </w:r>
      <w:r>
        <w:rPr>
          <w:rFonts w:ascii="Times New Roman" w:eastAsia="Times New Roman" w:hAnsi="Times New Roman" w:cs="Times New Roman"/>
          <w:b/>
          <w:bCs/>
          <w:kern w:val="0"/>
          <w:sz w:val="27"/>
          <w:szCs w:val="27"/>
          <w:lang w:eastAsia="en-IN"/>
          <w14:ligatures w14:val="none"/>
        </w:rPr>
        <w:t xml:space="preserve"> </w:t>
      </w:r>
      <w:r w:rsidRPr="000205EB">
        <w:rPr>
          <w:rFonts w:ascii="Times New Roman" w:eastAsia="Times New Roman" w:hAnsi="Times New Roman" w:cs="Times New Roman"/>
          <w:b/>
          <w:bCs/>
          <w:kern w:val="0"/>
          <w:sz w:val="27"/>
          <w:szCs w:val="27"/>
          <w:lang w:eastAsia="en-IN"/>
          <w14:ligatures w14:val="none"/>
        </w:rPr>
        <w:t>THRIKKAKARA</w:t>
      </w:r>
      <w:r>
        <w:rPr>
          <w:rFonts w:ascii="Times New Roman" w:eastAsia="Times New Roman" w:hAnsi="Times New Roman" w:cs="Times New Roman"/>
          <w:b/>
          <w:bCs/>
          <w:kern w:val="0"/>
          <w:sz w:val="27"/>
          <w:szCs w:val="27"/>
          <w:lang w:eastAsia="en-IN"/>
          <w14:ligatures w14:val="none"/>
        </w:rPr>
        <w:t xml:space="preserve"> </w:t>
      </w:r>
      <w:r w:rsidRPr="000205EB">
        <w:rPr>
          <w:rFonts w:ascii="Times New Roman" w:eastAsia="Times New Roman" w:hAnsi="Times New Roman" w:cs="Times New Roman"/>
          <w:b/>
          <w:bCs/>
          <w:kern w:val="0"/>
          <w:sz w:val="27"/>
          <w:szCs w:val="27"/>
          <w:lang w:eastAsia="en-IN"/>
          <w14:ligatures w14:val="none"/>
        </w:rPr>
        <w:t>(AUTONOMOUS)</w:t>
      </w:r>
    </w:p>
    <w:p w14:paraId="74A2DBB1" w14:textId="197DD653" w:rsidR="00BF587B" w:rsidRPr="009F0991" w:rsidRDefault="00BF587B" w:rsidP="00BF587B">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en-IN"/>
          <w14:ligatures w14:val="none"/>
        </w:rPr>
      </w:pPr>
      <w:r w:rsidRPr="009F0991">
        <w:rPr>
          <w:rFonts w:ascii="Times New Roman" w:eastAsia="Times New Roman" w:hAnsi="Times New Roman" w:cs="Times New Roman"/>
          <w:b/>
          <w:bCs/>
          <w:kern w:val="0"/>
          <w:sz w:val="24"/>
          <w:szCs w:val="24"/>
          <w:lang w:eastAsia="en-IN"/>
          <w14:ligatures w14:val="none"/>
        </w:rPr>
        <w:t>ADVERTISEMENT FOR THE POST OF DIRECTOR</w:t>
      </w:r>
      <w:r>
        <w:rPr>
          <w:rFonts w:ascii="Times New Roman" w:eastAsia="Times New Roman" w:hAnsi="Times New Roman" w:cs="Times New Roman"/>
          <w:b/>
          <w:bCs/>
          <w:kern w:val="0"/>
          <w:sz w:val="24"/>
          <w:szCs w:val="24"/>
          <w:lang w:eastAsia="en-IN"/>
          <w14:ligatures w14:val="none"/>
        </w:rPr>
        <w:t xml:space="preserve"> (Academic)</w:t>
      </w:r>
    </w:p>
    <w:p w14:paraId="70C65465" w14:textId="77777777" w:rsidR="002F6A7C" w:rsidRDefault="002F6A7C" w:rsidP="00BF587B">
      <w:pPr>
        <w:spacing w:before="100" w:beforeAutospacing="1" w:after="100" w:afterAutospacing="1" w:line="240" w:lineRule="auto"/>
        <w:jc w:val="center"/>
        <w:rPr>
          <w:rFonts w:ascii="Times New Roman" w:hAnsi="Times New Roman" w:cs="Times New Roman"/>
          <w:color w:val="212529"/>
          <w:sz w:val="24"/>
          <w:szCs w:val="24"/>
          <w:shd w:val="clear" w:color="auto" w:fill="FFFFFF"/>
        </w:rPr>
      </w:pPr>
    </w:p>
    <w:p w14:paraId="453250BC" w14:textId="77777777" w:rsidR="002F6A7C" w:rsidRDefault="002F6A7C" w:rsidP="00364FDB">
      <w:pPr>
        <w:spacing w:before="100" w:beforeAutospacing="1" w:after="100" w:afterAutospacing="1" w:line="240" w:lineRule="auto"/>
        <w:jc w:val="both"/>
        <w:rPr>
          <w:rFonts w:ascii="Times New Roman" w:hAnsi="Times New Roman" w:cs="Times New Roman"/>
          <w:color w:val="212529"/>
          <w:sz w:val="24"/>
          <w:szCs w:val="24"/>
          <w:shd w:val="clear" w:color="auto" w:fill="FFFFFF"/>
        </w:rPr>
      </w:pPr>
    </w:p>
    <w:p w14:paraId="56BBBDD1" w14:textId="03A0A6F9" w:rsidR="00364FDB" w:rsidRPr="003B0F93" w:rsidRDefault="00364FDB" w:rsidP="00364FD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B0F93">
        <w:rPr>
          <w:rFonts w:ascii="Times New Roman" w:hAnsi="Times New Roman" w:cs="Times New Roman"/>
          <w:color w:val="212529"/>
          <w:sz w:val="24"/>
          <w:szCs w:val="24"/>
          <w:shd w:val="clear" w:color="auto" w:fill="FFFFFF"/>
        </w:rPr>
        <w:t xml:space="preserve">Bharata Mata College (Autonomous) is a NAAC accredited (A+) first grade arts, </w:t>
      </w:r>
      <w:proofErr w:type="gramStart"/>
      <w:r w:rsidRPr="003B0F93">
        <w:rPr>
          <w:rFonts w:ascii="Times New Roman" w:hAnsi="Times New Roman" w:cs="Times New Roman"/>
          <w:color w:val="212529"/>
          <w:sz w:val="24"/>
          <w:szCs w:val="24"/>
          <w:shd w:val="clear" w:color="auto" w:fill="FFFFFF"/>
        </w:rPr>
        <w:t>science</w:t>
      </w:r>
      <w:proofErr w:type="gramEnd"/>
      <w:r w:rsidRPr="003B0F93">
        <w:rPr>
          <w:rFonts w:ascii="Times New Roman" w:hAnsi="Times New Roman" w:cs="Times New Roman"/>
          <w:color w:val="212529"/>
          <w:sz w:val="24"/>
          <w:szCs w:val="24"/>
          <w:shd w:val="clear" w:color="auto" w:fill="FFFFFF"/>
        </w:rPr>
        <w:t xml:space="preserve"> and management co-educational institution of higher learning in the aided sector, under Bharata Mata College Educational Trust, owned and managed by the Archdiocese of Ernakulam-</w:t>
      </w:r>
      <w:proofErr w:type="spellStart"/>
      <w:r w:rsidRPr="003B0F93">
        <w:rPr>
          <w:rFonts w:ascii="Times New Roman" w:hAnsi="Times New Roman" w:cs="Times New Roman"/>
          <w:color w:val="212529"/>
          <w:sz w:val="24"/>
          <w:szCs w:val="24"/>
          <w:shd w:val="clear" w:color="auto" w:fill="FFFFFF"/>
        </w:rPr>
        <w:t>Angamaly</w:t>
      </w:r>
      <w:proofErr w:type="spellEnd"/>
      <w:r w:rsidRPr="003B0F93">
        <w:rPr>
          <w:rFonts w:ascii="Times New Roman" w:hAnsi="Times New Roman" w:cs="Times New Roman"/>
          <w:color w:val="212529"/>
          <w:sz w:val="24"/>
          <w:szCs w:val="24"/>
          <w:shd w:val="clear" w:color="auto" w:fill="FFFFFF"/>
        </w:rPr>
        <w:t xml:space="preserve">.  </w:t>
      </w:r>
      <w:r w:rsidRPr="003B0F93">
        <w:rPr>
          <w:rFonts w:ascii="Times New Roman" w:hAnsi="Times New Roman" w:cs="Times New Roman"/>
          <w:sz w:val="24"/>
          <w:szCs w:val="24"/>
          <w:shd w:val="clear" w:color="auto" w:fill="FFFFFF"/>
        </w:rPr>
        <w:t xml:space="preserve">Bharata Mata Institute of Management (BMIM) is the jewel in the crown of BMC and a top ranking self-financed business school in Kerala. It is one among the few business schools in the state to have A+ accreditation from NAAC and have a very impressive record on placement. BMIM offers a two- year full- time MBA programme affiliated to M.G. University and approved by AICTE with an annual intake of 120. The Institute has very ambitious growth plans to add more batches, to start integrated MBA Programme and to start a research centre of MG. University.  </w:t>
      </w:r>
    </w:p>
    <w:p w14:paraId="7B6DCC12" w14:textId="77777777" w:rsidR="00364FDB" w:rsidRPr="003B0F93" w:rsidRDefault="00364FDB" w:rsidP="00364FDB">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B0F93">
        <w:rPr>
          <w:rFonts w:ascii="Times New Roman" w:eastAsia="Times New Roman" w:hAnsi="Times New Roman" w:cs="Times New Roman"/>
          <w:kern w:val="0"/>
          <w:sz w:val="24"/>
          <w:szCs w:val="24"/>
          <w:lang w:eastAsia="en-IN"/>
          <w14:ligatures w14:val="none"/>
        </w:rPr>
        <w:t xml:space="preserve">BMIM invites applications for the post of Director to lead the Institute in pursuit of excellence. </w:t>
      </w:r>
      <w:r w:rsidRPr="003B0F93">
        <w:rPr>
          <w:rFonts w:ascii="Times New Roman" w:hAnsi="Times New Roman" w:cs="Times New Roman"/>
          <w:color w:val="343333"/>
          <w:sz w:val="24"/>
          <w:szCs w:val="24"/>
          <w:shd w:val="clear" w:color="auto" w:fill="FFFFFF"/>
        </w:rPr>
        <w:t xml:space="preserve">Applicants with an eminence in management education should apply. It is desirable that the candidate should have demonstrated leadership and administrative capabilities with unimpeachable integrity and transparency. </w:t>
      </w:r>
      <w:r w:rsidRPr="003B0F93">
        <w:rPr>
          <w:rFonts w:ascii="Times New Roman" w:eastAsia="Times New Roman" w:hAnsi="Times New Roman" w:cs="Times New Roman"/>
          <w:kern w:val="0"/>
          <w:sz w:val="24"/>
          <w:szCs w:val="24"/>
          <w:lang w:eastAsia="en-IN"/>
          <w14:ligatures w14:val="none"/>
        </w:rPr>
        <w:t>The Director will provide academic and administrative leadership to the Institute and help realize its vision of excellence in management education, research, and innovation, both nationally and globally.</w:t>
      </w:r>
    </w:p>
    <w:p w14:paraId="3E3AC3E1" w14:textId="22C35C2D" w:rsidR="00364FDB" w:rsidRPr="003B0F93" w:rsidRDefault="00364FDB" w:rsidP="00364FD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3B0F93">
        <w:rPr>
          <w:rFonts w:ascii="Times New Roman" w:eastAsia="Times New Roman" w:hAnsi="Times New Roman" w:cs="Times New Roman"/>
          <w:b/>
          <w:bCs/>
          <w:kern w:val="0"/>
          <w:sz w:val="24"/>
          <w:szCs w:val="24"/>
          <w:lang w:eastAsia="en-IN"/>
          <w14:ligatures w14:val="none"/>
        </w:rPr>
        <w:t>Qualifications and Experience:</w:t>
      </w:r>
    </w:p>
    <w:p w14:paraId="3C26F226" w14:textId="5243A0F2" w:rsidR="007F6ADE" w:rsidRPr="007F6ADE" w:rsidRDefault="007F6ADE" w:rsidP="00364FD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t xml:space="preserve">The applicants should have outstanding academic credentials including a </w:t>
      </w:r>
      <w:proofErr w:type="spellStart"/>
      <w:proofErr w:type="gramStart"/>
      <w:r>
        <w:t>Ph.D</w:t>
      </w:r>
      <w:proofErr w:type="spellEnd"/>
      <w:proofErr w:type="gramEnd"/>
      <w:r>
        <w:t xml:space="preserve"> Degree</w:t>
      </w:r>
      <w:r>
        <w:t xml:space="preserve"> in Management</w:t>
      </w:r>
      <w:r>
        <w:t xml:space="preserve"> from a reputed Institution with First Class degree at Bachelor’s and Master’s levels.</w:t>
      </w:r>
      <w:r w:rsidR="00217FCA">
        <w:t xml:space="preserve"> Candidates qualified from </w:t>
      </w:r>
      <w:r w:rsidR="00755499">
        <w:t>IIMs</w:t>
      </w:r>
      <w:r w:rsidR="00217FCA">
        <w:t xml:space="preserve"> may get preference over others.</w:t>
      </w:r>
    </w:p>
    <w:p w14:paraId="1C88EBA7" w14:textId="2B5377C8" w:rsidR="00364FDB" w:rsidRPr="003B0F93" w:rsidRDefault="00364FDB" w:rsidP="00364FD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B0F93">
        <w:rPr>
          <w:rFonts w:ascii="Times New Roman" w:eastAsia="Times New Roman" w:hAnsi="Times New Roman" w:cs="Times New Roman"/>
          <w:kern w:val="0"/>
          <w:sz w:val="24"/>
          <w:szCs w:val="24"/>
          <w:lang w:eastAsia="en-IN"/>
          <w14:ligatures w14:val="none"/>
        </w:rPr>
        <w:t xml:space="preserve">Must have </w:t>
      </w:r>
      <w:r w:rsidRPr="007F6ADE">
        <w:rPr>
          <w:rFonts w:ascii="Times New Roman" w:eastAsia="Times New Roman" w:hAnsi="Times New Roman" w:cs="Times New Roman"/>
          <w:kern w:val="0"/>
          <w:sz w:val="24"/>
          <w:szCs w:val="24"/>
          <w:lang w:eastAsia="en-IN"/>
          <w14:ligatures w14:val="none"/>
        </w:rPr>
        <w:t>consistent performance in teaching, research, and institution building</w:t>
      </w:r>
      <w:r w:rsidRPr="003B0F93">
        <w:rPr>
          <w:rFonts w:ascii="Times New Roman" w:eastAsia="Times New Roman" w:hAnsi="Times New Roman" w:cs="Times New Roman"/>
          <w:kern w:val="0"/>
          <w:sz w:val="24"/>
          <w:szCs w:val="24"/>
          <w:lang w:eastAsia="en-IN"/>
          <w14:ligatures w14:val="none"/>
        </w:rPr>
        <w:t>.</w:t>
      </w:r>
    </w:p>
    <w:p w14:paraId="4BC51BD7" w14:textId="77777777" w:rsidR="00364FDB" w:rsidRDefault="00364FDB" w:rsidP="00364FDB">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F6ADE">
        <w:rPr>
          <w:rFonts w:ascii="Times New Roman" w:eastAsia="Times New Roman" w:hAnsi="Times New Roman" w:cs="Times New Roman"/>
          <w:kern w:val="0"/>
          <w:sz w:val="24"/>
          <w:szCs w:val="24"/>
          <w:lang w:eastAsia="en-IN"/>
          <w14:ligatures w14:val="none"/>
        </w:rPr>
        <w:t>Should have at least 15 years of teaching/research</w:t>
      </w:r>
      <w:r w:rsidRPr="007F6ADE">
        <w:rPr>
          <w:rFonts w:ascii="Times New Roman" w:eastAsia="Times New Roman" w:hAnsi="Times New Roman" w:cs="Times New Roman"/>
          <w:b/>
          <w:bCs/>
          <w:kern w:val="0"/>
          <w:sz w:val="24"/>
          <w:szCs w:val="24"/>
          <w:lang w:eastAsia="en-IN"/>
          <w14:ligatures w14:val="none"/>
        </w:rPr>
        <w:t xml:space="preserve"> </w:t>
      </w:r>
      <w:r w:rsidRPr="007F6ADE">
        <w:rPr>
          <w:rFonts w:ascii="Times New Roman" w:eastAsia="Times New Roman" w:hAnsi="Times New Roman" w:cs="Times New Roman"/>
          <w:kern w:val="0"/>
          <w:sz w:val="24"/>
          <w:szCs w:val="24"/>
          <w:lang w:eastAsia="en-IN"/>
          <w14:ligatures w14:val="none"/>
        </w:rPr>
        <w:t>experience in reputed institutions, including at least 7 years in a leadership position such as Professor/Dean/Director or equivalent.</w:t>
      </w:r>
    </w:p>
    <w:p w14:paraId="42276DEB" w14:textId="77777777" w:rsidR="00116A57" w:rsidRPr="009F0991" w:rsidRDefault="00116A57" w:rsidP="00116A5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F0991">
        <w:rPr>
          <w:rFonts w:ascii="Times New Roman" w:eastAsia="Times New Roman" w:hAnsi="Times New Roman" w:cs="Times New Roman"/>
          <w:kern w:val="0"/>
          <w:sz w:val="24"/>
          <w:szCs w:val="24"/>
          <w:lang w:eastAsia="en-IN"/>
          <w14:ligatures w14:val="none"/>
        </w:rPr>
        <w:t>Interested candidates may send their detailed curriculum vitae, along with a statement of vision for the Institute, in confidence to:</w:t>
      </w:r>
    </w:p>
    <w:p w14:paraId="0BA2164D" w14:textId="304A3773" w:rsidR="00116A57" w:rsidRDefault="00116A57" w:rsidP="00116A5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F0991">
        <w:rPr>
          <w:rFonts w:ascii="Times New Roman" w:eastAsia="Times New Roman" w:hAnsi="Times New Roman" w:cs="Times New Roman"/>
          <w:b/>
          <w:bCs/>
          <w:kern w:val="0"/>
          <w:sz w:val="24"/>
          <w:szCs w:val="24"/>
          <w:lang w:eastAsia="en-IN"/>
          <w14:ligatures w14:val="none"/>
        </w:rPr>
        <w:t xml:space="preserve">The </w:t>
      </w:r>
      <w:r>
        <w:rPr>
          <w:rFonts w:ascii="Times New Roman" w:eastAsia="Times New Roman" w:hAnsi="Times New Roman" w:cs="Times New Roman"/>
          <w:b/>
          <w:bCs/>
          <w:kern w:val="0"/>
          <w:sz w:val="24"/>
          <w:szCs w:val="24"/>
          <w:lang w:eastAsia="en-IN"/>
          <w14:ligatures w14:val="none"/>
        </w:rPr>
        <w:t>Managing Director</w:t>
      </w:r>
      <w:r w:rsidRPr="009F099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 xml:space="preserve">Bharata Mata </w:t>
      </w:r>
      <w:r w:rsidRPr="009F0991">
        <w:rPr>
          <w:rFonts w:ascii="Times New Roman" w:eastAsia="Times New Roman" w:hAnsi="Times New Roman" w:cs="Times New Roman"/>
          <w:kern w:val="0"/>
          <w:sz w:val="24"/>
          <w:szCs w:val="24"/>
          <w:lang w:eastAsia="en-IN"/>
          <w14:ligatures w14:val="none"/>
        </w:rPr>
        <w:t>Institute of Management</w:t>
      </w:r>
      <w:r w:rsidR="00FB53DC">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Bharata Mata College (Autonomous)</w:t>
      </w:r>
      <w:r w:rsidRPr="009F0991">
        <w:rPr>
          <w:rFonts w:ascii="Times New Roman" w:eastAsia="Times New Roman" w:hAnsi="Times New Roman" w:cs="Times New Roman"/>
          <w:kern w:val="0"/>
          <w:sz w:val="24"/>
          <w:szCs w:val="24"/>
          <w:lang w:eastAsia="en-IN"/>
          <w14:ligatures w14:val="none"/>
        </w:rPr>
        <w:br/>
      </w:r>
      <w:proofErr w:type="spellStart"/>
      <w:r>
        <w:rPr>
          <w:rFonts w:ascii="Times New Roman" w:eastAsia="Times New Roman" w:hAnsi="Times New Roman" w:cs="Times New Roman"/>
          <w:kern w:val="0"/>
          <w:sz w:val="24"/>
          <w:szCs w:val="24"/>
          <w:lang w:eastAsia="en-IN"/>
          <w14:ligatures w14:val="none"/>
        </w:rPr>
        <w:t>Thrikkakara.P.O</w:t>
      </w:r>
      <w:proofErr w:type="spellEnd"/>
      <w:r>
        <w:rPr>
          <w:rFonts w:ascii="Times New Roman" w:eastAsia="Times New Roman" w:hAnsi="Times New Roman" w:cs="Times New Roman"/>
          <w:kern w:val="0"/>
          <w:sz w:val="24"/>
          <w:szCs w:val="24"/>
          <w:lang w:eastAsia="en-IN"/>
          <w14:ligatures w14:val="none"/>
        </w:rPr>
        <w:t>. 682021</w:t>
      </w:r>
      <w:r w:rsidR="00FB53DC">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Kochi, Kerala</w:t>
      </w:r>
      <w:r w:rsidRPr="009F0991">
        <w:rPr>
          <w:rFonts w:ascii="Times New Roman" w:eastAsia="Times New Roman" w:hAnsi="Times New Roman" w:cs="Times New Roman"/>
          <w:kern w:val="0"/>
          <w:sz w:val="24"/>
          <w:szCs w:val="24"/>
          <w:lang w:eastAsia="en-IN"/>
          <w14:ligatures w14:val="none"/>
        </w:rPr>
        <w:br/>
        <w:t xml:space="preserve">Email: </w:t>
      </w:r>
      <w:r>
        <w:rPr>
          <w:rFonts w:ascii="Times New Roman" w:eastAsia="Times New Roman" w:hAnsi="Times New Roman" w:cs="Times New Roman"/>
          <w:kern w:val="0"/>
          <w:sz w:val="24"/>
          <w:szCs w:val="24"/>
          <w:lang w:eastAsia="en-IN"/>
          <w14:ligatures w14:val="none"/>
        </w:rPr>
        <w:t>manager@bharatamatacollege.in</w:t>
      </w:r>
    </w:p>
    <w:p w14:paraId="643E3B72" w14:textId="77777777" w:rsidR="00116A57" w:rsidRPr="00A37B39" w:rsidRDefault="00116A57" w:rsidP="00116A5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F0991">
        <w:rPr>
          <w:rFonts w:ascii="Times New Roman" w:eastAsia="Times New Roman" w:hAnsi="Times New Roman" w:cs="Times New Roman"/>
          <w:kern w:val="0"/>
          <w:sz w:val="24"/>
          <w:szCs w:val="24"/>
          <w:lang w:eastAsia="en-IN"/>
          <w14:ligatures w14:val="none"/>
        </w:rPr>
        <w:t xml:space="preserve">Applications should reach </w:t>
      </w:r>
      <w:r w:rsidRPr="009F0991">
        <w:rPr>
          <w:rFonts w:ascii="Times New Roman" w:eastAsia="Times New Roman" w:hAnsi="Times New Roman" w:cs="Times New Roman"/>
          <w:b/>
          <w:bCs/>
          <w:kern w:val="0"/>
          <w:sz w:val="24"/>
          <w:szCs w:val="24"/>
          <w:lang w:eastAsia="en-IN"/>
          <w14:ligatures w14:val="none"/>
        </w:rPr>
        <w:t>within 30 days</w:t>
      </w:r>
      <w:r w:rsidRPr="009F0991">
        <w:rPr>
          <w:rFonts w:ascii="Times New Roman" w:eastAsia="Times New Roman" w:hAnsi="Times New Roman" w:cs="Times New Roman"/>
          <w:kern w:val="0"/>
          <w:sz w:val="24"/>
          <w:szCs w:val="24"/>
          <w:lang w:eastAsia="en-IN"/>
          <w14:ligatures w14:val="none"/>
        </w:rPr>
        <w:t xml:space="preserve"> from the date of publication of this advertisement.</w:t>
      </w:r>
    </w:p>
    <w:p w14:paraId="24F00669" w14:textId="77777777" w:rsidR="00F510A2" w:rsidRPr="00F510A2" w:rsidRDefault="00F510A2" w:rsidP="00F510A2">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r w:rsidRPr="00F510A2">
        <w:rPr>
          <w:rFonts w:ascii="Work Sans" w:eastAsia="Times New Roman" w:hAnsi="Work Sans" w:cs="Times New Roman"/>
          <w:color w:val="000000"/>
          <w:kern w:val="0"/>
          <w:sz w:val="24"/>
          <w:szCs w:val="24"/>
          <w:lang w:eastAsia="en-IN"/>
          <w14:ligatures w14:val="none"/>
        </w:rPr>
        <w:lastRenderedPageBreak/>
        <w:t>The applications are liable to be rejected if complete details are not provided in the applications.</w:t>
      </w:r>
    </w:p>
    <w:p w14:paraId="1C94FAA5" w14:textId="4DA90298" w:rsidR="00A37B39" w:rsidRPr="00A37B39" w:rsidRDefault="00A37B39" w:rsidP="00A37B39">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r w:rsidRPr="00A37B39">
        <w:rPr>
          <w:rFonts w:ascii="Work Sans" w:eastAsia="Times New Roman" w:hAnsi="Work Sans" w:cs="Times New Roman"/>
          <w:color w:val="000000"/>
          <w:kern w:val="0"/>
          <w:sz w:val="24"/>
          <w:szCs w:val="24"/>
          <w:lang w:eastAsia="en-IN"/>
          <w14:ligatures w14:val="none"/>
        </w:rPr>
        <w:t>Mere fulfilment of the qualifications/eligibility and experience laid down does not entitle a candidate to be called for interview or his/her final selection.</w:t>
      </w:r>
    </w:p>
    <w:p w14:paraId="1A604890" w14:textId="77777777" w:rsidR="00A37B39" w:rsidRPr="00A37B39" w:rsidRDefault="00A37B39" w:rsidP="00A37B39">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r w:rsidRPr="00A37B39">
        <w:rPr>
          <w:rFonts w:ascii="Work Sans" w:eastAsia="Times New Roman" w:hAnsi="Work Sans" w:cs="Times New Roman"/>
          <w:color w:val="000000"/>
          <w:kern w:val="0"/>
          <w:sz w:val="24"/>
          <w:szCs w:val="24"/>
          <w:lang w:eastAsia="en-IN"/>
          <w14:ligatures w14:val="none"/>
        </w:rPr>
        <w:t>Canvassing in any form will be a disqualification.</w:t>
      </w:r>
    </w:p>
    <w:p w14:paraId="7ACC7943" w14:textId="1E34D08E" w:rsidR="00A37B39" w:rsidRPr="00A37B39" w:rsidRDefault="00A37B39" w:rsidP="00A37B39">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proofErr w:type="gramStart"/>
      <w:r w:rsidRPr="00A37B39">
        <w:rPr>
          <w:rFonts w:ascii="Work Sans" w:eastAsia="Times New Roman" w:hAnsi="Work Sans" w:cs="Times New Roman"/>
          <w:color w:val="000000"/>
          <w:kern w:val="0"/>
          <w:sz w:val="24"/>
          <w:szCs w:val="24"/>
          <w:lang w:eastAsia="en-IN"/>
          <w14:ligatures w14:val="none"/>
        </w:rPr>
        <w:t>The  reserves</w:t>
      </w:r>
      <w:proofErr w:type="gramEnd"/>
      <w:r w:rsidRPr="00A37B39">
        <w:rPr>
          <w:rFonts w:ascii="Work Sans" w:eastAsia="Times New Roman" w:hAnsi="Work Sans" w:cs="Times New Roman"/>
          <w:color w:val="000000"/>
          <w:kern w:val="0"/>
          <w:sz w:val="24"/>
          <w:szCs w:val="24"/>
          <w:lang w:eastAsia="en-IN"/>
          <w14:ligatures w14:val="none"/>
        </w:rPr>
        <w:t xml:space="preserve"> the right to fill or not to fill the advertised post. In case of any dispute/ambiguity that may occur in the process of selection, the decision of the Institute shall be final and binding.</w:t>
      </w:r>
    </w:p>
    <w:p w14:paraId="115509B3" w14:textId="77777777" w:rsidR="00A37B39" w:rsidRPr="00A37B39" w:rsidRDefault="00A37B39" w:rsidP="00A37B39">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r w:rsidRPr="00A37B39">
        <w:rPr>
          <w:rFonts w:ascii="Work Sans" w:eastAsia="Times New Roman" w:hAnsi="Work Sans" w:cs="Times New Roman"/>
          <w:color w:val="000000"/>
          <w:kern w:val="0"/>
          <w:sz w:val="24"/>
          <w:szCs w:val="24"/>
          <w:lang w:eastAsia="en-IN"/>
          <w14:ligatures w14:val="none"/>
        </w:rPr>
        <w:t>HLSSC reserves the right to screen and call only such candidates as are found prima-facie suitable for being considered by the shortlisting/selection committee.</w:t>
      </w:r>
    </w:p>
    <w:p w14:paraId="0661C7C3" w14:textId="77777777" w:rsidR="00A37B39" w:rsidRPr="00A37B39" w:rsidRDefault="00A37B39" w:rsidP="00A37B39">
      <w:pPr>
        <w:numPr>
          <w:ilvl w:val="0"/>
          <w:numId w:val="3"/>
        </w:numPr>
        <w:spacing w:before="100" w:beforeAutospacing="1" w:after="100" w:afterAutospacing="1" w:line="240" w:lineRule="auto"/>
        <w:jc w:val="both"/>
        <w:textAlignment w:val="baseline"/>
        <w:rPr>
          <w:rFonts w:ascii="Work Sans" w:eastAsia="Times New Roman" w:hAnsi="Work Sans" w:cs="Times New Roman"/>
          <w:color w:val="000000"/>
          <w:kern w:val="0"/>
          <w:sz w:val="24"/>
          <w:szCs w:val="24"/>
          <w:lang w:eastAsia="en-IN"/>
          <w14:ligatures w14:val="none"/>
        </w:rPr>
      </w:pPr>
      <w:r w:rsidRPr="00A37B39">
        <w:rPr>
          <w:rFonts w:ascii="Work Sans" w:eastAsia="Times New Roman" w:hAnsi="Work Sans" w:cs="Times New Roman"/>
          <w:color w:val="000000"/>
          <w:kern w:val="0"/>
          <w:sz w:val="24"/>
          <w:szCs w:val="24"/>
          <w:lang w:eastAsia="en-IN"/>
          <w14:ligatures w14:val="none"/>
        </w:rPr>
        <w:t xml:space="preserve">The candidate is responsible for the correctness of the information provided in the application. If it is found </w:t>
      </w:r>
      <w:proofErr w:type="gramStart"/>
      <w:r w:rsidRPr="00A37B39">
        <w:rPr>
          <w:rFonts w:ascii="Work Sans" w:eastAsia="Times New Roman" w:hAnsi="Work Sans" w:cs="Times New Roman"/>
          <w:color w:val="000000"/>
          <w:kern w:val="0"/>
          <w:sz w:val="24"/>
          <w:szCs w:val="24"/>
          <w:lang w:eastAsia="en-IN"/>
          <w14:ligatures w14:val="none"/>
        </w:rPr>
        <w:t>at a later date</w:t>
      </w:r>
      <w:proofErr w:type="gramEnd"/>
      <w:r w:rsidRPr="00A37B39">
        <w:rPr>
          <w:rFonts w:ascii="Work Sans" w:eastAsia="Times New Roman" w:hAnsi="Work Sans" w:cs="Times New Roman"/>
          <w:color w:val="000000"/>
          <w:kern w:val="0"/>
          <w:sz w:val="24"/>
          <w:szCs w:val="24"/>
          <w:lang w:eastAsia="en-IN"/>
          <w14:ligatures w14:val="none"/>
        </w:rPr>
        <w:t xml:space="preserve"> that any information given in the application is incorrect/false the candidature/appointment is liable to be cancelled/terminated.</w:t>
      </w:r>
    </w:p>
    <w:p w14:paraId="70392C00" w14:textId="17DCA13A" w:rsidR="00A37B39" w:rsidRDefault="00C54781" w:rsidP="00A37B39">
      <w:pPr>
        <w:spacing w:before="100" w:beforeAutospacing="1" w:after="100" w:afterAutospacing="1" w:line="240" w:lineRule="auto"/>
        <w:ind w:left="720"/>
        <w:jc w:val="both"/>
        <w:textAlignment w:val="baseline"/>
        <w:rPr>
          <w:rFonts w:ascii="Work Sans" w:eastAsia="Times New Roman" w:hAnsi="Work Sans" w:cs="Times New Roman"/>
          <w:color w:val="000000"/>
          <w:kern w:val="0"/>
          <w:sz w:val="24"/>
          <w:szCs w:val="24"/>
          <w:lang w:eastAsia="en-IN"/>
          <w14:ligatures w14:val="none"/>
        </w:rPr>
      </w:pPr>
      <w:r>
        <w:rPr>
          <w:rFonts w:ascii="Work Sans" w:eastAsia="Times New Roman" w:hAnsi="Work Sans" w:cs="Times New Roman"/>
          <w:color w:val="000000"/>
          <w:kern w:val="0"/>
          <w:sz w:val="24"/>
          <w:szCs w:val="24"/>
          <w:lang w:eastAsia="en-IN"/>
          <w14:ligatures w14:val="none"/>
        </w:rPr>
        <w:t xml:space="preserve">                                                         </w:t>
      </w:r>
      <w:proofErr w:type="spellStart"/>
      <w:r>
        <w:rPr>
          <w:rFonts w:ascii="Work Sans" w:eastAsia="Times New Roman" w:hAnsi="Work Sans" w:cs="Times New Roman"/>
          <w:color w:val="000000"/>
          <w:kern w:val="0"/>
          <w:sz w:val="24"/>
          <w:szCs w:val="24"/>
          <w:lang w:eastAsia="en-IN"/>
          <w14:ligatures w14:val="none"/>
        </w:rPr>
        <w:t>Fr.</w:t>
      </w:r>
      <w:proofErr w:type="gramStart"/>
      <w:r>
        <w:rPr>
          <w:rFonts w:ascii="Work Sans" w:eastAsia="Times New Roman" w:hAnsi="Work Sans" w:cs="Times New Roman"/>
          <w:color w:val="000000"/>
          <w:kern w:val="0"/>
          <w:sz w:val="24"/>
          <w:szCs w:val="24"/>
          <w:lang w:eastAsia="en-IN"/>
          <w14:ligatures w14:val="none"/>
        </w:rPr>
        <w:t>Dr.ABRAHAM</w:t>
      </w:r>
      <w:proofErr w:type="spellEnd"/>
      <w:proofErr w:type="gramEnd"/>
      <w:r>
        <w:rPr>
          <w:rFonts w:ascii="Work Sans" w:eastAsia="Times New Roman" w:hAnsi="Work Sans" w:cs="Times New Roman"/>
          <w:color w:val="000000"/>
          <w:kern w:val="0"/>
          <w:sz w:val="24"/>
          <w:szCs w:val="24"/>
          <w:lang w:eastAsia="en-IN"/>
          <w14:ligatures w14:val="none"/>
        </w:rPr>
        <w:t xml:space="preserve"> OLIAPURATH</w:t>
      </w:r>
    </w:p>
    <w:p w14:paraId="5D71C28C" w14:textId="4336EB2B" w:rsidR="00C54781" w:rsidRPr="00A37B39" w:rsidRDefault="00C54781" w:rsidP="00A37B39">
      <w:pPr>
        <w:spacing w:before="100" w:beforeAutospacing="1" w:after="100" w:afterAutospacing="1" w:line="240" w:lineRule="auto"/>
        <w:ind w:left="720"/>
        <w:jc w:val="both"/>
        <w:textAlignment w:val="baseline"/>
        <w:rPr>
          <w:rFonts w:ascii="Work Sans" w:eastAsia="Times New Roman" w:hAnsi="Work Sans" w:cs="Times New Roman"/>
          <w:color w:val="000000"/>
          <w:kern w:val="0"/>
          <w:sz w:val="24"/>
          <w:szCs w:val="24"/>
          <w:lang w:eastAsia="en-IN"/>
          <w14:ligatures w14:val="none"/>
        </w:rPr>
      </w:pPr>
      <w:r>
        <w:rPr>
          <w:rFonts w:ascii="Work Sans" w:eastAsia="Times New Roman" w:hAnsi="Work Sans" w:cs="Times New Roman"/>
          <w:color w:val="000000"/>
          <w:kern w:val="0"/>
          <w:sz w:val="24"/>
          <w:szCs w:val="24"/>
          <w:lang w:eastAsia="en-IN"/>
          <w14:ligatures w14:val="none"/>
        </w:rPr>
        <w:t xml:space="preserve">                                                                Manager ,  BMC</w:t>
      </w:r>
    </w:p>
    <w:p w14:paraId="59130A5D" w14:textId="77777777" w:rsidR="00116A57" w:rsidRDefault="00116A57" w:rsidP="00116A57">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3A12379F" w14:textId="77777777" w:rsidR="00C54781" w:rsidRPr="003B0F93" w:rsidRDefault="00C54781" w:rsidP="00116A57">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sectPr w:rsidR="00C54781" w:rsidRPr="003B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0650"/>
    <w:multiLevelType w:val="multilevel"/>
    <w:tmpl w:val="DBFA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13376"/>
    <w:multiLevelType w:val="multilevel"/>
    <w:tmpl w:val="C67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F6063"/>
    <w:multiLevelType w:val="multilevel"/>
    <w:tmpl w:val="0654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175DE"/>
    <w:multiLevelType w:val="multilevel"/>
    <w:tmpl w:val="0B08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8839418">
    <w:abstractNumId w:val="0"/>
  </w:num>
  <w:num w:numId="2" w16cid:durableId="243229093">
    <w:abstractNumId w:val="1"/>
  </w:num>
  <w:num w:numId="3" w16cid:durableId="1777366541">
    <w:abstractNumId w:val="2"/>
  </w:num>
  <w:num w:numId="4" w16cid:durableId="1494225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DB"/>
    <w:rsid w:val="00116A57"/>
    <w:rsid w:val="00217FCA"/>
    <w:rsid w:val="002F62FD"/>
    <w:rsid w:val="002F6A7C"/>
    <w:rsid w:val="00364FDB"/>
    <w:rsid w:val="00434146"/>
    <w:rsid w:val="005B22B1"/>
    <w:rsid w:val="006E4DE8"/>
    <w:rsid w:val="00755499"/>
    <w:rsid w:val="007E70D0"/>
    <w:rsid w:val="007F6ADE"/>
    <w:rsid w:val="00A37B39"/>
    <w:rsid w:val="00BF587B"/>
    <w:rsid w:val="00C54781"/>
    <w:rsid w:val="00E528C2"/>
    <w:rsid w:val="00EB64D2"/>
    <w:rsid w:val="00F510A2"/>
    <w:rsid w:val="00FB53DC"/>
    <w:rsid w:val="00FF5B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750F"/>
  <w15:chartTrackingRefBased/>
  <w15:docId w15:val="{633C73E4-468A-49F3-915E-1B82D63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DB"/>
  </w:style>
  <w:style w:type="paragraph" w:styleId="Heading1">
    <w:name w:val="heading 1"/>
    <w:basedOn w:val="Normal"/>
    <w:next w:val="Normal"/>
    <w:link w:val="Heading1Char"/>
    <w:uiPriority w:val="9"/>
    <w:qFormat/>
    <w:rsid w:val="00364F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4F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4F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4F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4F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4F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4F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4F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4F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FDB"/>
    <w:rPr>
      <w:rFonts w:eastAsiaTheme="majorEastAsia" w:cstheme="majorBidi"/>
      <w:color w:val="272727" w:themeColor="text1" w:themeTint="D8"/>
    </w:rPr>
  </w:style>
  <w:style w:type="paragraph" w:styleId="Title">
    <w:name w:val="Title"/>
    <w:basedOn w:val="Normal"/>
    <w:next w:val="Normal"/>
    <w:link w:val="TitleChar"/>
    <w:uiPriority w:val="10"/>
    <w:qFormat/>
    <w:rsid w:val="0036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FDB"/>
    <w:pPr>
      <w:spacing w:before="160"/>
      <w:jc w:val="center"/>
    </w:pPr>
    <w:rPr>
      <w:i/>
      <w:iCs/>
      <w:color w:val="404040" w:themeColor="text1" w:themeTint="BF"/>
    </w:rPr>
  </w:style>
  <w:style w:type="character" w:customStyle="1" w:styleId="QuoteChar">
    <w:name w:val="Quote Char"/>
    <w:basedOn w:val="DefaultParagraphFont"/>
    <w:link w:val="Quote"/>
    <w:uiPriority w:val="29"/>
    <w:rsid w:val="00364FDB"/>
    <w:rPr>
      <w:i/>
      <w:iCs/>
      <w:color w:val="404040" w:themeColor="text1" w:themeTint="BF"/>
    </w:rPr>
  </w:style>
  <w:style w:type="paragraph" w:styleId="ListParagraph">
    <w:name w:val="List Paragraph"/>
    <w:basedOn w:val="Normal"/>
    <w:uiPriority w:val="34"/>
    <w:qFormat/>
    <w:rsid w:val="00364FDB"/>
    <w:pPr>
      <w:ind w:left="720"/>
      <w:contextualSpacing/>
    </w:pPr>
  </w:style>
  <w:style w:type="character" w:styleId="IntenseEmphasis">
    <w:name w:val="Intense Emphasis"/>
    <w:basedOn w:val="DefaultParagraphFont"/>
    <w:uiPriority w:val="21"/>
    <w:qFormat/>
    <w:rsid w:val="00364FDB"/>
    <w:rPr>
      <w:i/>
      <w:iCs/>
      <w:color w:val="2F5496" w:themeColor="accent1" w:themeShade="BF"/>
    </w:rPr>
  </w:style>
  <w:style w:type="paragraph" w:styleId="IntenseQuote">
    <w:name w:val="Intense Quote"/>
    <w:basedOn w:val="Normal"/>
    <w:next w:val="Normal"/>
    <w:link w:val="IntenseQuoteChar"/>
    <w:uiPriority w:val="30"/>
    <w:qFormat/>
    <w:rsid w:val="00364F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4FDB"/>
    <w:rPr>
      <w:i/>
      <w:iCs/>
      <w:color w:val="2F5496" w:themeColor="accent1" w:themeShade="BF"/>
    </w:rPr>
  </w:style>
  <w:style w:type="character" w:styleId="IntenseReference">
    <w:name w:val="Intense Reference"/>
    <w:basedOn w:val="DefaultParagraphFont"/>
    <w:uiPriority w:val="32"/>
    <w:qFormat/>
    <w:rsid w:val="00364F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Jayasuryaa H</dc:creator>
  <cp:keywords/>
  <dc:description/>
  <cp:lastModifiedBy>Jayasuryaa H</cp:lastModifiedBy>
  <cp:revision>2</cp:revision>
  <dcterms:created xsi:type="dcterms:W3CDTF">2025-10-12T07:45:00Z</dcterms:created>
  <dcterms:modified xsi:type="dcterms:W3CDTF">2025-10-12T07:45:00Z</dcterms:modified>
</cp:coreProperties>
</file>